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TRIGÉSIMA </w:t>
      </w:r>
      <w:r w:rsidR="00005F50">
        <w:rPr>
          <w:rFonts w:ascii="Palatino Linotype" w:hAnsi="Palatino Linotype" w:cs="Arial"/>
          <w:b/>
        </w:rPr>
        <w:t xml:space="preserve">CUARTA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005F50">
        <w:rPr>
          <w:rFonts w:ascii="Palatino Linotype" w:hAnsi="Palatino Linotype" w:cs="Arial"/>
          <w:b/>
        </w:rPr>
        <w:t>DIECINUEVE DE SEPTIEMBRE DE DOS MIL DIECIOCHO, EN EL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>
        <w:rPr>
          <w:rFonts w:ascii="Palatino Linotype" w:hAnsi="Palatino Linotype" w:cs="Arial"/>
          <w:b/>
        </w:rPr>
        <w:t xml:space="preserve"> </w:t>
      </w:r>
      <w:r w:rsidR="00005F50">
        <w:rPr>
          <w:rFonts w:ascii="Palatino Linotype" w:eastAsiaTheme="minorEastAsia" w:hAnsi="Palatino Linotype" w:cs="Arial"/>
          <w:b/>
          <w:bCs/>
          <w:lang w:val="es-ES_tradnl"/>
        </w:rPr>
        <w:t>02751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</w:t>
      </w:r>
      <w:r w:rsidR="00005F50">
        <w:rPr>
          <w:rFonts w:ascii="Palatino Linotype" w:hAnsi="Palatino Linotype" w:cs="Arial"/>
        </w:rPr>
        <w:t xml:space="preserve"> de la resolución dictada en el</w:t>
      </w:r>
      <w:r w:rsidRPr="00E42755">
        <w:rPr>
          <w:rFonts w:ascii="Palatino Linotype" w:hAnsi="Palatino Linotype" w:cs="Arial"/>
        </w:rPr>
        <w:t xml:space="preserve"> recurso</w:t>
      </w:r>
      <w:r w:rsidR="00005F50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 xml:space="preserve">de revisión </w:t>
      </w:r>
      <w:r w:rsidR="00005F50" w:rsidRPr="00005F50">
        <w:rPr>
          <w:rFonts w:ascii="Palatino Linotype" w:eastAsiaTheme="minorEastAsia" w:hAnsi="Palatino Linotype"/>
          <w:b/>
          <w:lang w:val="es-ES_tradnl"/>
        </w:rPr>
        <w:t>02751</w:t>
      </w:r>
      <w:r w:rsidRPr="00005F5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 xml:space="preserve">e esencialmente las causas que dieron origen a </w:t>
      </w:r>
      <w:proofErr w:type="gramStart"/>
      <w:r>
        <w:rPr>
          <w:rFonts w:ascii="Palatino Linotype" w:hAnsi="Palatino Linotype"/>
        </w:rPr>
        <w:t>los</w:t>
      </w:r>
      <w:proofErr w:type="gramEnd"/>
      <w:r>
        <w:rPr>
          <w:rFonts w:ascii="Palatino Linotype" w:hAnsi="Palatino Linotype"/>
        </w:rPr>
        <w:t xml:space="preserve"> recursos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.</w:t>
      </w:r>
    </w:p>
    <w:p w:rsidR="004B2D44" w:rsidRPr="004B2D44" w:rsidRDefault="004B2D44" w:rsidP="00005F50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i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0346DC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Pr="001861A0">
        <w:rPr>
          <w:rFonts w:ascii="Palatino Linotype" w:eastAsia="Calibri" w:hAnsi="Palatino Linotype" w:cs="Arial"/>
        </w:rPr>
        <w:t xml:space="preserve"> </w:t>
      </w:r>
      <w:r w:rsidR="00005F50">
        <w:rPr>
          <w:rFonts w:ascii="Palatino Linotype" w:eastAsia="Calibri" w:hAnsi="Palatino Linotype" w:cs="Arial"/>
        </w:rPr>
        <w:t>los simulacros llevados a cabo junto con el motivo y fecha de los mismos</w:t>
      </w:r>
      <w:r w:rsidR="00615481">
        <w:rPr>
          <w:rFonts w:ascii="Palatino Linotype" w:eastAsia="Calibri" w:hAnsi="Palatino Linotype" w:cs="Arial"/>
        </w:rPr>
        <w:t>.</w:t>
      </w:r>
    </w:p>
    <w:p w:rsidR="00407713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en sus respuestas </w:t>
      </w:r>
      <w:r w:rsidR="00F46910">
        <w:rPr>
          <w:rFonts w:ascii="Palatino Linotype" w:hAnsi="Palatino Linotype" w:cs="Arial"/>
        </w:rPr>
        <w:t xml:space="preserve">informó </w:t>
      </w:r>
      <w:r w:rsidR="001B431E">
        <w:rPr>
          <w:rFonts w:ascii="Palatino Linotype" w:hAnsi="Palatino Linotype" w:cs="Arial"/>
          <w:color w:val="000000"/>
        </w:rPr>
        <w:t xml:space="preserve">que del año inmediato anterior a la presentación de la solicitud de acceso a la información pública, no se tiene registro de simulacros que </w:t>
      </w:r>
      <w:r w:rsidR="001B431E" w:rsidRPr="00820782">
        <w:rPr>
          <w:rFonts w:ascii="Palatino Linotype" w:hAnsi="Palatino Linotype" w:cs="Arial"/>
          <w:color w:val="000000"/>
        </w:rPr>
        <w:t>se hayan llevado a cabo en la Universidad.</w:t>
      </w:r>
      <w:r w:rsidR="00F46910">
        <w:rPr>
          <w:rFonts w:ascii="Palatino Linotype" w:hAnsi="Palatino Linotype" w:cs="Arial"/>
        </w:rPr>
        <w:t xml:space="preserve"> </w:t>
      </w:r>
    </w:p>
    <w:p w:rsidR="004B2D44" w:rsidRPr="00447785" w:rsidRDefault="001B431E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>Inconforme con la respuesta proporcionada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, </w:t>
      </w:r>
      <w:r w:rsidR="000346DC">
        <w:rPr>
          <w:rFonts w:ascii="Palatino Linotype" w:hAnsi="Palatino Linotype"/>
          <w:b/>
          <w:color w:val="000000"/>
          <w:lang w:val="es-MX" w:eastAsia="es-MX"/>
        </w:rPr>
        <w:t>EL</w:t>
      </w:r>
      <w:r w:rsidR="004B2D44"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="004B2D44"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 </w:t>
      </w:r>
      <w:r w:rsidR="004B2D44">
        <w:rPr>
          <w:rFonts w:ascii="Palatino Linotype" w:hAnsi="Palatino Linotype" w:cs="Arial"/>
        </w:rPr>
        <w:t>interpuso los recursos de revisión de mérito.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0346DC">
        <w:rPr>
          <w:rFonts w:ascii="Palatino Linotype" w:hAnsi="Palatino Linotype" w:cs="Arial"/>
          <w:b/>
        </w:rPr>
        <w:t>MODIFICAR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 xml:space="preserve">las respuestas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SAIMEX </w:t>
      </w:r>
      <w:r w:rsidR="00F46910">
        <w:rPr>
          <w:rFonts w:ascii="Palatino Linotype" w:hAnsi="Palatino Linotype" w:cs="Arial"/>
        </w:rPr>
        <w:t>d</w:t>
      </w:r>
      <w:r w:rsidR="000346DC">
        <w:rPr>
          <w:rFonts w:ascii="Palatino Linotype" w:hAnsi="Palatino Linotype" w:cs="Arial"/>
        </w:rPr>
        <w:t>e la</w:t>
      </w:r>
      <w:r w:rsidR="0040771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siguiente</w:t>
      </w:r>
      <w:r w:rsidR="000346DC">
        <w:rPr>
          <w:rFonts w:ascii="Palatino Linotype" w:hAnsi="Palatino Linotype" w:cs="Arial"/>
        </w:rPr>
        <w:t xml:space="preserve"> información</w:t>
      </w:r>
      <w:r>
        <w:rPr>
          <w:rFonts w:ascii="Palatino Linotype" w:hAnsi="Palatino Linotype" w:cs="Arial"/>
        </w:rPr>
        <w:t>:</w:t>
      </w:r>
    </w:p>
    <w:p w:rsidR="000346DC" w:rsidRDefault="000346DC" w:rsidP="000346DC">
      <w:pPr>
        <w:spacing w:before="100" w:beforeAutospacing="1" w:after="100" w:afterAutospacing="1" w:line="360" w:lineRule="auto"/>
        <w:ind w:left="709" w:right="616"/>
        <w:jc w:val="both"/>
        <w:rPr>
          <w:rFonts w:ascii="Palatino Linotype" w:eastAsia="Calibri" w:hAnsi="Palatino Linotype" w:cs="Arial"/>
          <w:i/>
          <w:sz w:val="22"/>
          <w:szCs w:val="22"/>
          <w:lang w:eastAsia="en-US"/>
        </w:rPr>
      </w:pPr>
      <w:r w:rsidRPr="000346DC">
        <w:rPr>
          <w:rFonts w:ascii="Palatino Linotype" w:eastAsia="Calibri" w:hAnsi="Palatino Linotype" w:cs="Arial"/>
          <w:i/>
          <w:sz w:val="22"/>
          <w:szCs w:val="22"/>
          <w:lang w:eastAsia="en-US"/>
        </w:rPr>
        <w:t>a)</w:t>
      </w:r>
      <w:r w:rsidRPr="000346DC">
        <w:rPr>
          <w:rFonts w:ascii="Palatino Linotype" w:eastAsia="Calibri" w:hAnsi="Palatino Linotype" w:cs="Arial"/>
          <w:i/>
          <w:sz w:val="22"/>
          <w:szCs w:val="22"/>
          <w:lang w:eastAsia="en-US"/>
        </w:rPr>
        <w:tab/>
        <w:t>Simulacros que se han llevado a cabo en la Universidad, donde se advierta la fecha y motivo el mismo, del periodo comprendido del catorce (14) de noviembre de 2006 al veintisiete (27) de junio de 2017.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</w:t>
      </w:r>
      <w:r w:rsidR="001B431E">
        <w:rPr>
          <w:rFonts w:ascii="Palatino Linotype" w:hAnsi="Palatino Linotype" w:cs="Arial"/>
          <w:lang w:val="es-MX"/>
        </w:rPr>
        <w:t>s causas que dieron origen al recurso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que </w:t>
      </w:r>
      <w:r w:rsidR="000346DC">
        <w:rPr>
          <w:rFonts w:ascii="Palatino Linotype" w:hAnsi="Palatino Linotype" w:cs="Arial"/>
          <w:lang w:val="es-MX"/>
        </w:rPr>
        <w:t>no</w:t>
      </w:r>
      <w:r>
        <w:rPr>
          <w:rFonts w:ascii="Palatino Linotype" w:hAnsi="Palatino Linotype" w:cs="Arial"/>
          <w:lang w:val="es-MX"/>
        </w:rPr>
        <w:t xml:space="preserve"> se ordene </w:t>
      </w:r>
      <w:r w:rsidR="000346DC">
        <w:rPr>
          <w:rFonts w:ascii="Palatino Linotype" w:hAnsi="Palatino Linotype" w:cs="Arial"/>
          <w:lang w:val="es-MX"/>
        </w:rPr>
        <w:t xml:space="preserve">la baja documental e inexistencia </w:t>
      </w:r>
      <w:r w:rsidR="004D44FF">
        <w:rPr>
          <w:rFonts w:ascii="Palatino Linotype" w:hAnsi="Palatino Linotype" w:cs="Arial"/>
          <w:lang w:val="es-MX"/>
        </w:rPr>
        <w:t xml:space="preserve">de la información; </w:t>
      </w:r>
      <w:r>
        <w:rPr>
          <w:rFonts w:ascii="Palatino Linotype" w:hAnsi="Palatino Linotype" w:cs="Arial"/>
          <w:lang w:val="es-MX"/>
        </w:rPr>
        <w:t>ya que</w:t>
      </w:r>
      <w:r w:rsidR="004D44FF">
        <w:rPr>
          <w:rFonts w:ascii="Palatino Linotype" w:hAnsi="Palatino Linotype" w:cs="Arial"/>
          <w:lang w:val="es-MX"/>
        </w:rPr>
        <w:t>, la</w:t>
      </w:r>
      <w:r>
        <w:rPr>
          <w:rFonts w:ascii="Palatino Linotype" w:hAnsi="Palatino Linotype" w:cs="Arial"/>
          <w:lang w:val="es-MX"/>
        </w:rPr>
        <w:t xml:space="preserve"> solicitante al pedir de inicio el histórico de </w:t>
      </w:r>
      <w:r w:rsidR="004B1786">
        <w:rPr>
          <w:rFonts w:ascii="Palatino Linotype" w:hAnsi="Palatino Linotype" w:cs="Arial"/>
          <w:lang w:val="es-MX"/>
        </w:rPr>
        <w:t xml:space="preserve">los </w:t>
      </w:r>
      <w:r w:rsidR="001B431E">
        <w:rPr>
          <w:rFonts w:ascii="Palatino Linotype" w:hAnsi="Palatino Linotype" w:cs="Arial"/>
          <w:lang w:val="es-MX"/>
        </w:rPr>
        <w:t xml:space="preserve">simulacros que se han llevado a cabo </w:t>
      </w:r>
      <w:r w:rsidR="004B1786">
        <w:rPr>
          <w:rFonts w:ascii="Palatino Linotype" w:hAnsi="Palatino Linotype" w:cs="Arial"/>
          <w:lang w:val="es-MX"/>
        </w:rPr>
        <w:t xml:space="preserve">por </w:t>
      </w:r>
      <w:r w:rsidR="004B1786">
        <w:rPr>
          <w:rFonts w:ascii="Palatino Linotype" w:hAnsi="Palatino Linotype" w:cs="Arial"/>
          <w:b/>
          <w:lang w:val="es-MX"/>
        </w:rPr>
        <w:t xml:space="preserve">EL SUJETO OBLIGADO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por lo que es 11 de septiembre de 2006. </w:t>
      </w:r>
    </w:p>
    <w:p w:rsidR="004B2D44" w:rsidRDefault="000346D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lastRenderedPageBreak/>
        <w:t>Lo anterior es así, ya que el</w:t>
      </w:r>
      <w:r w:rsidR="004B2D44">
        <w:rPr>
          <w:rFonts w:ascii="Palatino Linotype" w:hAnsi="Palatino Linotype" w:cs="Arial"/>
          <w:lang w:val="es-MX"/>
        </w:rPr>
        <w:t xml:space="preserve"> particular no precisó en sus solicitudes de información la temporalidad respecto de la cual requería la inf</w:t>
      </w:r>
      <w:r w:rsidR="001B431E">
        <w:rPr>
          <w:rFonts w:ascii="Palatino Linotype" w:hAnsi="Palatino Linotype" w:cs="Arial"/>
          <w:lang w:val="es-MX"/>
        </w:rPr>
        <w:t>ormación; por lo que, si bien el</w:t>
      </w:r>
      <w:r w:rsidR="004B2D44">
        <w:rPr>
          <w:rFonts w:ascii="Palatino Linotype" w:hAnsi="Palatino Linotype" w:cs="Arial"/>
          <w:lang w:val="es-MX"/>
        </w:rPr>
        <w:t xml:space="preserve"> hoy </w:t>
      </w:r>
      <w:r w:rsidR="004B2D44">
        <w:rPr>
          <w:rFonts w:ascii="Palatino Linotype" w:hAnsi="Palatino Linotype" w:cs="Arial"/>
          <w:b/>
          <w:lang w:val="es-MX"/>
        </w:rPr>
        <w:t xml:space="preserve">RECURRENTE </w:t>
      </w:r>
      <w:r w:rsidR="004B2D44">
        <w:rPr>
          <w:rFonts w:ascii="Palatino Linotype" w:hAnsi="Palatino Linotype"/>
        </w:rPr>
        <w:t>manifestó que requería el “</w:t>
      </w:r>
      <w:proofErr w:type="spellStart"/>
      <w:r w:rsidR="004B2D44">
        <w:rPr>
          <w:rFonts w:ascii="Palatino Linotype" w:hAnsi="Palatino Linotype"/>
        </w:rPr>
        <w:t>Historico</w:t>
      </w:r>
      <w:proofErr w:type="spellEnd"/>
      <w:r w:rsidR="004B2D44">
        <w:rPr>
          <w:rFonts w:ascii="Palatino Linotype" w:hAnsi="Palatino Linotype"/>
        </w:rPr>
        <w:t xml:space="preserve">”, es decir, ante la falta de certeza jurídica de a qué se refería la solicitante con dicha palabra, es que la Ponencia </w:t>
      </w:r>
      <w:proofErr w:type="spellStart"/>
      <w:r w:rsidR="004B2D44">
        <w:rPr>
          <w:rFonts w:ascii="Palatino Linotype" w:hAnsi="Palatino Linotype"/>
        </w:rPr>
        <w:t>Resolutora</w:t>
      </w:r>
      <w:proofErr w:type="spellEnd"/>
      <w:r w:rsidR="004B2D44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</w:t>
      </w:r>
      <w:r w:rsidR="004B1786">
        <w:rPr>
          <w:rFonts w:ascii="Palatino Linotype" w:hAnsi="Palatino Linotype"/>
        </w:rPr>
        <w:t xml:space="preserve">, al </w:t>
      </w:r>
      <w:r w:rsidR="000346DC">
        <w:rPr>
          <w:rFonts w:ascii="Palatino Linotype" w:hAnsi="Palatino Linotype"/>
        </w:rPr>
        <w:t>28 de junio</w:t>
      </w:r>
      <w:r>
        <w:rPr>
          <w:rFonts w:ascii="Palatino Linotype" w:hAnsi="Palatino Linotype"/>
        </w:rPr>
        <w:t xml:space="preserve"> de 2018;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4953000" cy="535305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97" cy="54138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5D500FE7" wp14:editId="637EECE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="001B431E">
        <w:rPr>
          <w:rFonts w:ascii="Palatino Linotype" w:eastAsia="Arial Unicode MS" w:hAnsi="Palatino Linotype" w:cs="Arial"/>
        </w:rPr>
        <w:t xml:space="preserve">a </w:t>
      </w:r>
      <w:proofErr w:type="spellStart"/>
      <w:r w:rsidR="001B431E">
        <w:rPr>
          <w:rFonts w:ascii="Palatino Linotype" w:eastAsia="Arial Unicode MS" w:hAnsi="Palatino Linotype" w:cs="Arial"/>
        </w:rPr>
        <w:t>el</w:t>
      </w:r>
      <w:proofErr w:type="spellEnd"/>
      <w:r w:rsidRPr="004D589C">
        <w:rPr>
          <w:rFonts w:ascii="Palatino Linotype" w:eastAsia="Arial Unicode MS" w:hAnsi="Palatino Linotype" w:cs="Arial"/>
        </w:rPr>
        <w:t xml:space="preserve">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>Comité de Transparencia en términos de los artículos 49</w:t>
      </w:r>
      <w:r w:rsidR="001B431E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Municipios, debiendo notificarlo a </w:t>
      </w:r>
      <w:proofErr w:type="spellStart"/>
      <w:r w:rsidR="000346DC">
        <w:rPr>
          <w:rFonts w:ascii="Palatino Linotype" w:hAnsi="Palatino Linotype" w:cs="Arial"/>
          <w:lang w:val="es-ES_tradnl"/>
        </w:rPr>
        <w:t>el</w:t>
      </w:r>
      <w:proofErr w:type="spellEnd"/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resolución.</w:t>
      </w:r>
    </w:p>
    <w:p w:rsidR="004B2D44" w:rsidRPr="004D589C" w:rsidRDefault="001B431E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B2D44" w:rsidRPr="004D589C">
        <w:rPr>
          <w:rFonts w:ascii="Palatino Linotype" w:hAnsi="Palatino Linotype" w:cs="Arial"/>
          <w:lang w:val="es-ES_tradnl"/>
        </w:rPr>
        <w:t>, para e</w:t>
      </w:r>
      <w:r w:rsidR="004B2D44">
        <w:rPr>
          <w:rFonts w:ascii="Palatino Linotype" w:hAnsi="Palatino Linotype" w:cs="Arial"/>
          <w:lang w:val="es-ES_tradnl"/>
        </w:rPr>
        <w:t>l caso de que la información hubiera</w:t>
      </w:r>
      <w:r w:rsidR="004B2D44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4B2D44" w:rsidRPr="004D589C">
        <w:rPr>
          <w:rFonts w:ascii="Palatino Linotype" w:hAnsi="Palatino Linotype" w:cs="Arial"/>
          <w:lang w:val="es-ES_tradnl"/>
        </w:rPr>
        <w:t>; sirve de sustento a lo anterior, el criterio emitido por el entonces Instituto Federal de Acceso a la Información y Protección de Datos Personales que enuncia lo siguiente:</w:t>
      </w:r>
    </w:p>
    <w:p w:rsidR="004B2D44" w:rsidRPr="004D589C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>de la información requerida</w:t>
      </w:r>
      <w:r w:rsidR="000346DC">
        <w:rPr>
          <w:rFonts w:ascii="Palatino Linotype" w:hAnsi="Palatino Linotype" w:cs="Arial"/>
        </w:rPr>
        <w:t xml:space="preserve"> se debió</w:t>
      </w:r>
      <w:r w:rsidR="00A437BE">
        <w:rPr>
          <w:rFonts w:ascii="Palatino Linotype" w:hAnsi="Palatino Linotype" w:cs="Arial"/>
        </w:rPr>
        <w:t xml:space="preserve"> </w:t>
      </w:r>
      <w:r w:rsidR="00F46910">
        <w:rPr>
          <w:rFonts w:ascii="Palatino Linotype" w:hAnsi="Palatino Linotype" w:cs="Arial"/>
        </w:rPr>
        <w:t>prever</w:t>
      </w:r>
      <w:r w:rsidR="001B431E">
        <w:rPr>
          <w:rFonts w:ascii="Palatino Linotype" w:hAnsi="Palatino Linotype" w:cs="Arial"/>
        </w:rPr>
        <w:t xml:space="preserve"> en el estudio y en resolutivos el</w:t>
      </w:r>
      <w:r w:rsidR="00F46910">
        <w:rPr>
          <w:rFonts w:ascii="Palatino Linotype" w:hAnsi="Palatino Linotype" w:cs="Arial"/>
        </w:rPr>
        <w:t xml:space="preserve"> ordenar 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 w:rsidR="001B431E">
        <w:rPr>
          <w:rFonts w:ascii="Palatino Linotype" w:hAnsi="Palatino Linotype" w:cs="Arial"/>
        </w:rPr>
        <w:t>derivado de la</w:t>
      </w:r>
      <w:r>
        <w:rPr>
          <w:rFonts w:ascii="Palatino Linotype" w:hAnsi="Palatino Linotype" w:cs="Arial"/>
        </w:rPr>
        <w:t xml:space="preserve"> baja documental</w:t>
      </w:r>
      <w:r w:rsidR="00F46910">
        <w:rPr>
          <w:rFonts w:ascii="Palatino Linotype" w:hAnsi="Palatino Linotype" w:cs="Arial"/>
        </w:rPr>
        <w:t xml:space="preserve"> que se hubiese realizado</w:t>
      </w:r>
      <w:r>
        <w:rPr>
          <w:rFonts w:ascii="Palatino Linotype" w:hAnsi="Palatino Linotype" w:cs="Arial"/>
        </w:rPr>
        <w:t>, ello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615481" w:rsidRDefault="00615481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615481" w:rsidRDefault="00615481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615481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A662DF" w:rsidRPr="001950C9" w:rsidRDefault="00A662DF" w:rsidP="00615481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</w:p>
        </w:tc>
      </w:tr>
    </w:tbl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0346DC">
        <w:rPr>
          <w:rFonts w:ascii="Palatino Linotype" w:eastAsia="Calibri" w:hAnsi="Palatino Linotype" w:cs="Arial"/>
          <w:color w:val="000000" w:themeColor="text1"/>
          <w:sz w:val="20"/>
          <w:szCs w:val="20"/>
        </w:rPr>
        <w:t>2751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A437B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0346DC">
        <w:rPr>
          <w:rFonts w:ascii="Palatino Linotype" w:eastAsia="Calibri" w:hAnsi="Palatino Linotype" w:cs="Arial"/>
          <w:color w:val="000000" w:themeColor="text1"/>
          <w:sz w:val="20"/>
          <w:szCs w:val="20"/>
        </w:rPr>
        <w:t>diecinueve de septiembre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615481" w:rsidRPr="00615481" w:rsidRDefault="00615481" w:rsidP="004B2D44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20"/>
        </w:rPr>
      </w:pPr>
    </w:p>
    <w:p w:rsidR="004B2D44" w:rsidRDefault="000346DC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YSM/EJCA</w:t>
      </w:r>
    </w:p>
    <w:sectPr w:rsidR="004B2D44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CB0" w:rsidRDefault="00976CB0" w:rsidP="004B2D44">
      <w:r>
        <w:separator/>
      </w:r>
    </w:p>
  </w:endnote>
  <w:endnote w:type="continuationSeparator" w:id="0">
    <w:p w:rsidR="00976CB0" w:rsidRDefault="00976CB0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662D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662D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662D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662DF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662DF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662DF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A662DF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CB0" w:rsidRDefault="00976CB0" w:rsidP="004B2D44">
      <w:r>
        <w:separator/>
      </w:r>
    </w:p>
  </w:footnote>
  <w:footnote w:type="continuationSeparator" w:id="0">
    <w:p w:rsidR="00976CB0" w:rsidRDefault="00976CB0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662D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5C7C8F" w:rsidRDefault="00BF111F" w:rsidP="00005F50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</w:t>
    </w:r>
    <w:r w:rsidR="00005F50">
      <w:rPr>
        <w:rFonts w:ascii="Palatino Linotype" w:hAnsi="Palatino Linotype" w:cs="Arial"/>
        <w:sz w:val="20"/>
        <w:szCs w:val="20"/>
      </w:rPr>
      <w:t>275</w:t>
    </w:r>
    <w:r w:rsidR="004B2D44">
      <w:rPr>
        <w:rFonts w:ascii="Palatino Linotype" w:hAnsi="Palatino Linotype" w:cs="Arial"/>
        <w:sz w:val="20"/>
        <w:szCs w:val="20"/>
      </w:rPr>
      <w:t>1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 xml:space="preserve">8 </w:t>
    </w: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2E3829" w:rsidRDefault="00A662D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5.6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662D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05F50"/>
    <w:rsid w:val="000346DC"/>
    <w:rsid w:val="000352DE"/>
    <w:rsid w:val="00152322"/>
    <w:rsid w:val="001B431E"/>
    <w:rsid w:val="003E5431"/>
    <w:rsid w:val="00407713"/>
    <w:rsid w:val="004651CB"/>
    <w:rsid w:val="004B1786"/>
    <w:rsid w:val="004B2D44"/>
    <w:rsid w:val="004D44FF"/>
    <w:rsid w:val="00522FB3"/>
    <w:rsid w:val="00615481"/>
    <w:rsid w:val="00976CB0"/>
    <w:rsid w:val="00A437BE"/>
    <w:rsid w:val="00A662DF"/>
    <w:rsid w:val="00BF111F"/>
    <w:rsid w:val="00C23B43"/>
    <w:rsid w:val="00C9714C"/>
    <w:rsid w:val="00D077B3"/>
    <w:rsid w:val="00EC790E"/>
    <w:rsid w:val="00F4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1171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PONENCIA EAY</cp:lastModifiedBy>
  <cp:revision>5</cp:revision>
  <cp:lastPrinted>2018-09-24T16:01:00Z</cp:lastPrinted>
  <dcterms:created xsi:type="dcterms:W3CDTF">2018-09-24T16:10:00Z</dcterms:created>
  <dcterms:modified xsi:type="dcterms:W3CDTF">2018-10-19T19:43:00Z</dcterms:modified>
</cp:coreProperties>
</file>